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BD4" w:rsidRPr="00BD2B2D" w:rsidRDefault="005C5BD4" w:rsidP="005C5BD4">
      <w:pPr>
        <w:ind w:right="18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BD2B2D">
        <w:rPr>
          <w:rFonts w:ascii="Times New Roman" w:hAnsi="Times New Roman" w:cs="Times New Roman"/>
          <w:b/>
          <w:sz w:val="24"/>
          <w:szCs w:val="24"/>
        </w:rPr>
        <w:t xml:space="preserve">Письмо № </w:t>
      </w:r>
      <w:r>
        <w:rPr>
          <w:rFonts w:ascii="Times New Roman" w:hAnsi="Times New Roman" w:cs="Times New Roman"/>
          <w:b/>
          <w:sz w:val="24"/>
          <w:szCs w:val="24"/>
        </w:rPr>
        <w:t>453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sz w:val="24"/>
          <w:szCs w:val="24"/>
        </w:rPr>
        <w:t>21 марта</w:t>
      </w:r>
      <w:r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Pr="00BD2B2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C5BD4" w:rsidRDefault="005C5BD4" w:rsidP="005C5BD4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_GoBack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направлении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сборников для использования в работе с учащимися детей участников СВО</w:t>
      </w:r>
    </w:p>
    <w:bookmarkEnd w:id="1"/>
    <w:p w:rsidR="005C5BD4" w:rsidRPr="00BD2B2D" w:rsidRDefault="005C5BD4" w:rsidP="005C5BD4">
      <w:pPr>
        <w:rPr>
          <w:rFonts w:ascii="Times New Roman" w:hAnsi="Times New Roman" w:cs="Times New Roman"/>
          <w:b/>
          <w:sz w:val="24"/>
          <w:szCs w:val="24"/>
        </w:rPr>
      </w:pPr>
    </w:p>
    <w:p w:rsidR="005C5BD4" w:rsidRDefault="005C5BD4" w:rsidP="005C5BD4">
      <w:pPr>
        <w:ind w:right="1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D2B2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Руководителям</w:t>
      </w:r>
      <w:r>
        <w:rPr>
          <w:rFonts w:ascii="Times New Roman" w:hAnsi="Times New Roman" w:cs="Times New Roman"/>
          <w:b/>
          <w:sz w:val="24"/>
          <w:szCs w:val="24"/>
        </w:rPr>
        <w:t xml:space="preserve"> ОО</w:t>
      </w:r>
    </w:p>
    <w:bookmarkEnd w:id="0"/>
    <w:p w:rsidR="005C5BD4" w:rsidRDefault="005C5BD4" w:rsidP="005C5B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Министерство образования и науки Республики Дагестан в рамках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исполнения протокола совещания с главными внештатными педагогами-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психологами в субъектах Российской Федерации от 26 февраля 2025 г. № Д07-11/07пр направляет для использования в работе:</w:t>
      </w:r>
    </w:p>
    <w:p w:rsidR="005C5BD4" w:rsidRDefault="005C5BD4" w:rsidP="005C5B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сборник «Обзор лучших практик по организации психолого-педагогического сопровождения обучающихся из семей участников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(ветеранов) специальной военной операции» (далее – Сборник лучших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практик);</w:t>
      </w:r>
    </w:p>
    <w:p w:rsidR="005C5BD4" w:rsidRDefault="005C5BD4" w:rsidP="005C5B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сборник практических задач «Организация работы по психолого-педагогическому сопровождению детей (семей) участников специальной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военной операции» (далее – Сборник практических задач).</w:t>
      </w:r>
    </w:p>
    <w:p w:rsidR="005C5BD4" w:rsidRDefault="005C5BD4" w:rsidP="005C5BD4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Сборник лучших практик, подготовленный Федеральным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координационным центром по обеспечению развития психолого-педагогической помощи в системе образования Российской Федерации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федерального государственного бюджетного образовательного учреждения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высшего образования «Московский государственный психолого-педагогический университет» по итогам мониторинга субъектов Российской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Федерации, включает в себя описание программ психолого-педагогического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сопровождения детей и иных членов семей участников (ветеранов)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специальной военной операции (далее – СВО); материалы для педагогических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работников по тематике психолого-педагогического сопровождения детей 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иных членов семей участников (ветеранов) СВО, программ повышения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квалификации, методических рекомендаций, методических материалов; а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также материалы, раскрывающие вопросы организации межведомственного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взаимодействия и мониторинга по тематике психолого-педагогического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сопровождения детей и иных членов семей участников (ветеранов) СВО.</w:t>
      </w:r>
    </w:p>
    <w:p w:rsidR="005C5BD4" w:rsidRDefault="005C5BD4" w:rsidP="005C5BD4">
      <w:pPr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sz w:val="28"/>
          <w:szCs w:val="28"/>
        </w:rPr>
        <w:t>Приложение: на 179 л. в 1 экз.</w:t>
      </w:r>
    </w:p>
    <w:p w:rsidR="005C5BD4" w:rsidRDefault="005C5BD4" w:rsidP="005C5BD4">
      <w:pPr>
        <w:spacing w:after="0"/>
        <w:ind w:right="18"/>
      </w:pPr>
    </w:p>
    <w:p w:rsidR="005C5BD4" w:rsidRDefault="005C5BD4" w:rsidP="005C5BD4">
      <w:pPr>
        <w:spacing w:after="0"/>
        <w:ind w:right="18"/>
      </w:pPr>
    </w:p>
    <w:p w:rsidR="005C5BD4" w:rsidRDefault="005C5BD4" w:rsidP="005C5BD4">
      <w:pPr>
        <w:spacing w:after="0"/>
        <w:ind w:right="18"/>
      </w:pPr>
    </w:p>
    <w:p w:rsidR="005C5BD4" w:rsidRDefault="005C5BD4" w:rsidP="005C5BD4">
      <w:pPr>
        <w:spacing w:after="0"/>
        <w:ind w:right="18"/>
      </w:pPr>
    </w:p>
    <w:p w:rsidR="005C5BD4" w:rsidRDefault="005C5BD4" w:rsidP="005C5BD4">
      <w:pPr>
        <w:spacing w:after="0"/>
        <w:ind w:right="18"/>
      </w:pPr>
    </w:p>
    <w:p w:rsidR="005C5BD4" w:rsidRPr="00D57A0C" w:rsidRDefault="005C5BD4" w:rsidP="005C5BD4">
      <w:pPr>
        <w:spacing w:after="0"/>
        <w:ind w:right="18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Начальник МКУ</w:t>
      </w:r>
    </w:p>
    <w:p w:rsidR="005C5BD4" w:rsidRPr="00D57A0C" w:rsidRDefault="005C5BD4" w:rsidP="005C5BD4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  <w:sz w:val="24"/>
          <w:szCs w:val="24"/>
        </w:rPr>
      </w:pPr>
      <w:r w:rsidRPr="00D57A0C">
        <w:rPr>
          <w:rFonts w:ascii="Times New Roman" w:hAnsi="Times New Roman" w:cs="Times New Roman"/>
          <w:b/>
          <w:sz w:val="24"/>
          <w:szCs w:val="24"/>
        </w:rPr>
        <w:t>«Управление образования</w:t>
      </w:r>
      <w:proofErr w:type="gramStart"/>
      <w:r w:rsidRPr="00D57A0C">
        <w:rPr>
          <w:rFonts w:ascii="Times New Roman" w:hAnsi="Times New Roman" w:cs="Times New Roman"/>
          <w:b/>
          <w:sz w:val="24"/>
          <w:szCs w:val="24"/>
        </w:rPr>
        <w:t xml:space="preserve">»:   </w:t>
      </w:r>
      <w:proofErr w:type="gramEnd"/>
      <w:r w:rsidRPr="00D57A0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proofErr w:type="spellStart"/>
      <w:r w:rsidRPr="00D57A0C">
        <w:rPr>
          <w:rFonts w:ascii="Times New Roman" w:hAnsi="Times New Roman" w:cs="Times New Roman"/>
          <w:b/>
          <w:sz w:val="24"/>
          <w:szCs w:val="24"/>
        </w:rPr>
        <w:t>Х.Исаева</w:t>
      </w:r>
      <w:proofErr w:type="spellEnd"/>
    </w:p>
    <w:p w:rsidR="005C5BD4" w:rsidRPr="006C439E" w:rsidRDefault="005C5BD4" w:rsidP="005C5BD4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Исп. Магомедова Б.М.</w:t>
      </w:r>
    </w:p>
    <w:p w:rsidR="005C5BD4" w:rsidRPr="006C439E" w:rsidRDefault="005C5BD4" w:rsidP="005C5BD4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20"/>
          <w:szCs w:val="20"/>
        </w:rPr>
      </w:pPr>
      <w:r w:rsidRPr="006C439E">
        <w:rPr>
          <w:rFonts w:ascii="Times New Roman" w:hAnsi="Times New Roman" w:cs="Times New Roman"/>
          <w:i/>
          <w:sz w:val="20"/>
          <w:szCs w:val="20"/>
        </w:rPr>
        <w:t>Тел. 8 (969) 747 88-88</w:t>
      </w:r>
    </w:p>
    <w:p w:rsidR="002D1044" w:rsidRDefault="002D1044"/>
    <w:sectPr w:rsidR="002D1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BD4"/>
    <w:rsid w:val="002D1044"/>
    <w:rsid w:val="005C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D9433"/>
  <w15:chartTrackingRefBased/>
  <w15:docId w15:val="{24F06EFB-B22B-4A6D-A3B1-400431624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B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2025-03-21T13:35:00Z</dcterms:created>
  <dcterms:modified xsi:type="dcterms:W3CDTF">2025-03-21T13:40:00Z</dcterms:modified>
</cp:coreProperties>
</file>